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4FCC2" w14:textId="77777777" w:rsidR="002C0CAA" w:rsidRPr="001C6571" w:rsidRDefault="002C0CAA">
      <w:pPr>
        <w:spacing w:after="0"/>
        <w:rPr>
          <w:b/>
          <w:sz w:val="24"/>
          <w:szCs w:val="24"/>
        </w:rPr>
      </w:pPr>
    </w:p>
    <w:p w14:paraId="12C493C1" w14:textId="77777777" w:rsidR="001C6571" w:rsidRPr="001C6571" w:rsidRDefault="001C6571">
      <w:pPr>
        <w:spacing w:after="0"/>
        <w:rPr>
          <w:b/>
          <w:sz w:val="24"/>
          <w:szCs w:val="24"/>
        </w:rPr>
      </w:pPr>
    </w:p>
    <w:p w14:paraId="6F7C1428" w14:textId="5E342D8E" w:rsidR="00437111" w:rsidRPr="001C6571" w:rsidRDefault="00BB1F25" w:rsidP="001C6571">
      <w:pPr>
        <w:spacing w:after="0"/>
        <w:rPr>
          <w:b/>
          <w:sz w:val="24"/>
          <w:szCs w:val="24"/>
        </w:rPr>
      </w:pPr>
      <w:r w:rsidRPr="001C6571">
        <w:rPr>
          <w:b/>
          <w:sz w:val="24"/>
          <w:szCs w:val="24"/>
        </w:rPr>
        <w:t>Bakgrunn</w:t>
      </w:r>
    </w:p>
    <w:p w14:paraId="0868334E" w14:textId="21DA3AA5" w:rsidR="00437111" w:rsidRPr="001C6571" w:rsidRDefault="00437111" w:rsidP="001C6571">
      <w:pPr>
        <w:spacing w:after="0"/>
        <w:rPr>
          <w:bCs/>
          <w:sz w:val="24"/>
          <w:szCs w:val="24"/>
        </w:rPr>
      </w:pPr>
      <w:r w:rsidRPr="001C6571">
        <w:rPr>
          <w:bCs/>
          <w:sz w:val="24"/>
          <w:szCs w:val="24"/>
        </w:rPr>
        <w:t xml:space="preserve">Menn i helse er et komprimert utdanningsløp frem mot fagbrev som helsefagarbeider. Målgruppen er arbeidssøkende menn mellom 19 – 55+ år. Deltakerne får tittelen helserekrutter. </w:t>
      </w:r>
      <w:r w:rsidRPr="001C6571">
        <w:rPr>
          <w:color w:val="000000"/>
          <w:sz w:val="24"/>
          <w:szCs w:val="24"/>
        </w:rPr>
        <w:t>Menn i helse er finansiert over Helse- og omsorgsdepartementets budsjett kap. 761 post 21 og inngår i Kompetanseløft 2025 og Opptrappingsplan for heltid og god bemanning i omsorgstjenesten.</w:t>
      </w:r>
      <w:r w:rsidRPr="001C6571">
        <w:rPr>
          <w:color w:val="000000" w:themeColor="text1"/>
          <w:sz w:val="24"/>
          <w:szCs w:val="24"/>
        </w:rPr>
        <w:t xml:space="preserve"> Regjeringen anser Menn i helse som en av de mest vellykkede satsingene på å rekruttere flere menn til helse- og omsorgstjenestene.</w:t>
      </w:r>
    </w:p>
    <w:p w14:paraId="2084F681" w14:textId="77777777" w:rsidR="00437111" w:rsidRPr="001C6571" w:rsidRDefault="00437111" w:rsidP="001C6571">
      <w:pPr>
        <w:spacing w:after="0"/>
        <w:rPr>
          <w:color w:val="000000"/>
          <w:sz w:val="24"/>
          <w:szCs w:val="24"/>
        </w:rPr>
      </w:pPr>
    </w:p>
    <w:p w14:paraId="27F16B10" w14:textId="77777777" w:rsidR="00437111" w:rsidRPr="001C6571" w:rsidRDefault="00437111" w:rsidP="001C6571">
      <w:pPr>
        <w:spacing w:after="0"/>
        <w:rPr>
          <w:color w:val="000000"/>
          <w:sz w:val="24"/>
          <w:szCs w:val="24"/>
        </w:rPr>
      </w:pPr>
      <w:r w:rsidRPr="001C6571">
        <w:rPr>
          <w:color w:val="000000" w:themeColor="text1"/>
          <w:sz w:val="24"/>
          <w:szCs w:val="24"/>
        </w:rPr>
        <w:t>Satsingen er tverrsektorielt hvor både rekruttering til helsesektoren, økt mangfold og tilbakeføring til arbeidslivet er viktige samfunnsgevinster. KS driver prosjektet på oppdrag fra Helsedirektoratet. Øvrige aktører er kommuner, Nav og fylkeskommuner.</w:t>
      </w:r>
    </w:p>
    <w:p w14:paraId="22AB9737" w14:textId="521D74D5" w:rsidR="002C0CAA" w:rsidRPr="001C6571" w:rsidRDefault="00437111" w:rsidP="001C6571">
      <w:pPr>
        <w:spacing w:after="0"/>
        <w:rPr>
          <w:sz w:val="24"/>
          <w:szCs w:val="24"/>
        </w:rPr>
      </w:pPr>
      <w:r w:rsidRPr="001C6571">
        <w:rPr>
          <w:sz w:val="24"/>
          <w:szCs w:val="24"/>
        </w:rPr>
        <w:t xml:space="preserve"> </w:t>
      </w:r>
      <w:bookmarkStart w:id="0" w:name="_heading=h.gjdgxs"/>
      <w:bookmarkEnd w:id="0"/>
    </w:p>
    <w:p w14:paraId="2BD4CD22" w14:textId="3E582375" w:rsidR="002C0CAA" w:rsidRPr="001C6571" w:rsidRDefault="00BB1F25" w:rsidP="001C6571">
      <w:pPr>
        <w:spacing w:after="0"/>
        <w:rPr>
          <w:sz w:val="24"/>
          <w:szCs w:val="24"/>
        </w:rPr>
      </w:pPr>
      <w:r w:rsidRPr="001C6571">
        <w:rPr>
          <w:b/>
          <w:sz w:val="24"/>
          <w:szCs w:val="24"/>
        </w:rPr>
        <w:t>Utvikling</w:t>
      </w:r>
      <w:r w:rsidR="00F0271F" w:rsidRPr="001C6571">
        <w:rPr>
          <w:b/>
          <w:sz w:val="24"/>
          <w:szCs w:val="24"/>
        </w:rPr>
        <w:t xml:space="preserve"> og resultater</w:t>
      </w:r>
    </w:p>
    <w:p w14:paraId="6C64F51E" w14:textId="7C7A7767" w:rsidR="00437111" w:rsidRPr="001C6571" w:rsidRDefault="00437111" w:rsidP="001C6571">
      <w:pPr>
        <w:spacing w:after="0"/>
        <w:rPr>
          <w:sz w:val="24"/>
          <w:szCs w:val="24"/>
        </w:rPr>
      </w:pPr>
      <w:r w:rsidRPr="001C6571">
        <w:rPr>
          <w:sz w:val="24"/>
          <w:szCs w:val="24"/>
        </w:rPr>
        <w:t xml:space="preserve">Siden oppstarten i Trondheim i 2010 har Menn i helse vokst i omfang. I 2014 ble nasjonal implementering </w:t>
      </w:r>
      <w:proofErr w:type="gramStart"/>
      <w:r w:rsidRPr="001C6571">
        <w:rPr>
          <w:sz w:val="24"/>
          <w:szCs w:val="24"/>
        </w:rPr>
        <w:t>igangsatt</w:t>
      </w:r>
      <w:proofErr w:type="gramEnd"/>
      <w:r w:rsidRPr="001C6571">
        <w:rPr>
          <w:sz w:val="24"/>
          <w:szCs w:val="24"/>
        </w:rPr>
        <w:t xml:space="preserve"> og det har årlig vært økende interesse for deltakelse. I løpet av 2025 vil over 1700 deltakere ha tatt fagbrev som helsefagarbeider gjennom Menn i helse. </w:t>
      </w:r>
    </w:p>
    <w:p w14:paraId="781C71A3" w14:textId="77777777" w:rsidR="00437111" w:rsidRPr="001C6571" w:rsidRDefault="00437111" w:rsidP="001C6571">
      <w:pPr>
        <w:spacing w:after="0"/>
        <w:rPr>
          <w:sz w:val="24"/>
          <w:szCs w:val="24"/>
        </w:rPr>
      </w:pPr>
    </w:p>
    <w:p w14:paraId="76407039" w14:textId="3D77AA40" w:rsidR="00437111" w:rsidRPr="001C6571" w:rsidRDefault="00437111" w:rsidP="001C6571">
      <w:pPr>
        <w:spacing w:after="0"/>
        <w:rPr>
          <w:sz w:val="24"/>
          <w:szCs w:val="24"/>
        </w:rPr>
      </w:pPr>
      <w:r w:rsidRPr="001C6571">
        <w:rPr>
          <w:sz w:val="24"/>
          <w:szCs w:val="24"/>
        </w:rPr>
        <w:t xml:space="preserve">Til kull 2025 var det rekordmange 1900 som deltok på våre infomøter. I overkant av 1100 av disse ble intervjuet og </w:t>
      </w:r>
      <w:r w:rsidR="001C6571" w:rsidRPr="001C6571">
        <w:rPr>
          <w:sz w:val="24"/>
          <w:szCs w:val="24"/>
        </w:rPr>
        <w:t xml:space="preserve">over </w:t>
      </w:r>
      <w:r w:rsidRPr="001C6571">
        <w:rPr>
          <w:sz w:val="24"/>
          <w:szCs w:val="24"/>
        </w:rPr>
        <w:t>500 starte</w:t>
      </w:r>
      <w:r w:rsidR="001C6571" w:rsidRPr="001C6571">
        <w:rPr>
          <w:sz w:val="24"/>
          <w:szCs w:val="24"/>
        </w:rPr>
        <w:t>t</w:t>
      </w:r>
      <w:r w:rsidRPr="001C6571">
        <w:rPr>
          <w:sz w:val="24"/>
          <w:szCs w:val="24"/>
        </w:rPr>
        <w:t xml:space="preserve"> opp som helserekrutter. 150 kommuner er med, fordelt på følgende 13 fylker: Agder, Akershus, Buskerud, Innlandet, Nordland, Oslo, Rogaland, Troms, Trøndelag, Telemark, Vestfold, </w:t>
      </w:r>
      <w:proofErr w:type="spellStart"/>
      <w:r w:rsidRPr="001C6571">
        <w:rPr>
          <w:sz w:val="24"/>
          <w:szCs w:val="24"/>
        </w:rPr>
        <w:t>Vestland</w:t>
      </w:r>
      <w:proofErr w:type="spellEnd"/>
      <w:r w:rsidRPr="001C6571">
        <w:rPr>
          <w:sz w:val="24"/>
          <w:szCs w:val="24"/>
        </w:rPr>
        <w:t xml:space="preserve"> og Østfold.</w:t>
      </w:r>
    </w:p>
    <w:p w14:paraId="0FA02EC2" w14:textId="0CD744DE" w:rsidR="002C0CAA" w:rsidRPr="001C6571" w:rsidRDefault="002C0CAA" w:rsidP="001C6571">
      <w:pPr>
        <w:spacing w:after="0"/>
        <w:rPr>
          <w:b/>
          <w:bCs/>
          <w:sz w:val="24"/>
          <w:szCs w:val="24"/>
        </w:rPr>
      </w:pPr>
    </w:p>
    <w:p w14:paraId="0F2E73B7" w14:textId="77777777" w:rsidR="002C0CAA" w:rsidRPr="001C6571" w:rsidRDefault="00BB1F25" w:rsidP="001C6571">
      <w:pPr>
        <w:spacing w:after="0"/>
        <w:rPr>
          <w:b/>
          <w:sz w:val="24"/>
          <w:szCs w:val="24"/>
        </w:rPr>
      </w:pPr>
      <w:r w:rsidRPr="001C6571">
        <w:rPr>
          <w:b/>
          <w:sz w:val="24"/>
          <w:szCs w:val="24"/>
        </w:rPr>
        <w:t>Trippel effekt</w:t>
      </w:r>
    </w:p>
    <w:p w14:paraId="0419DF8B" w14:textId="3E910CA5" w:rsidR="002C0CAA" w:rsidRPr="001C6571" w:rsidRDefault="00437111" w:rsidP="001C6571">
      <w:pPr>
        <w:spacing w:after="0"/>
        <w:rPr>
          <w:sz w:val="24"/>
          <w:szCs w:val="24"/>
        </w:rPr>
      </w:pPr>
      <w:r w:rsidRPr="001C6571">
        <w:rPr>
          <w:b/>
          <w:bCs/>
          <w:sz w:val="24"/>
          <w:szCs w:val="24"/>
        </w:rPr>
        <w:t xml:space="preserve">1. </w:t>
      </w:r>
      <w:r w:rsidR="00BB1F25" w:rsidRPr="001C6571">
        <w:rPr>
          <w:b/>
          <w:bCs/>
          <w:sz w:val="24"/>
          <w:szCs w:val="24"/>
        </w:rPr>
        <w:t>Rekruttering til helsesektoren.</w:t>
      </w:r>
      <w:r w:rsidR="00BB1F25" w:rsidRPr="001C6571">
        <w:rPr>
          <w:sz w:val="24"/>
          <w:szCs w:val="24"/>
        </w:rPr>
        <w:t xml:space="preserve"> Prosjektet </w:t>
      </w:r>
      <w:r w:rsidR="001C6571" w:rsidRPr="001C6571">
        <w:rPr>
          <w:sz w:val="24"/>
          <w:szCs w:val="24"/>
        </w:rPr>
        <w:t>ser</w:t>
      </w:r>
      <w:r w:rsidR="005E1268" w:rsidRPr="001C6571">
        <w:rPr>
          <w:sz w:val="24"/>
          <w:szCs w:val="24"/>
        </w:rPr>
        <w:t xml:space="preserve"> et betydelig rekrutterings</w:t>
      </w:r>
      <w:r w:rsidR="00BB1F25" w:rsidRPr="001C6571">
        <w:rPr>
          <w:sz w:val="24"/>
          <w:szCs w:val="24"/>
        </w:rPr>
        <w:t xml:space="preserve">potensial blant voksne menn. </w:t>
      </w:r>
      <w:r w:rsidR="005E1268" w:rsidRPr="001C6571">
        <w:rPr>
          <w:sz w:val="24"/>
          <w:szCs w:val="24"/>
        </w:rPr>
        <w:t>Deltakerne har stor motivasjon</w:t>
      </w:r>
      <w:r w:rsidR="004C5C58" w:rsidRPr="001C6571">
        <w:rPr>
          <w:sz w:val="24"/>
          <w:szCs w:val="24"/>
        </w:rPr>
        <w:t xml:space="preserve"> </w:t>
      </w:r>
      <w:r w:rsidR="001C6571" w:rsidRPr="001C6571">
        <w:rPr>
          <w:sz w:val="24"/>
          <w:szCs w:val="24"/>
        </w:rPr>
        <w:t>med</w:t>
      </w:r>
      <w:r w:rsidR="005E1268" w:rsidRPr="001C6571">
        <w:rPr>
          <w:sz w:val="24"/>
          <w:szCs w:val="24"/>
        </w:rPr>
        <w:t xml:space="preserve"> faglig kvalitet, både teoretisk og praktisk</w:t>
      </w:r>
      <w:r w:rsidR="004C5C58" w:rsidRPr="001C6571">
        <w:rPr>
          <w:sz w:val="24"/>
          <w:szCs w:val="24"/>
        </w:rPr>
        <w:t>.</w:t>
      </w:r>
      <w:r w:rsidR="005E1268" w:rsidRPr="001C6571">
        <w:rPr>
          <w:sz w:val="24"/>
          <w:szCs w:val="24"/>
        </w:rPr>
        <w:t xml:space="preserve"> </w:t>
      </w:r>
    </w:p>
    <w:p w14:paraId="6FA1837A" w14:textId="77777777" w:rsidR="002C0CAA" w:rsidRPr="001C6571" w:rsidRDefault="002C0CAA" w:rsidP="001C6571">
      <w:pPr>
        <w:spacing w:after="0"/>
        <w:rPr>
          <w:sz w:val="24"/>
          <w:szCs w:val="24"/>
        </w:rPr>
      </w:pPr>
    </w:p>
    <w:p w14:paraId="223DD110" w14:textId="06FACA6B" w:rsidR="002C0CAA" w:rsidRPr="001C6571" w:rsidRDefault="00437111" w:rsidP="001C6571">
      <w:pPr>
        <w:spacing w:after="0"/>
        <w:rPr>
          <w:sz w:val="24"/>
          <w:szCs w:val="24"/>
        </w:rPr>
      </w:pPr>
      <w:r w:rsidRPr="001C6571">
        <w:rPr>
          <w:b/>
          <w:sz w:val="24"/>
          <w:szCs w:val="24"/>
        </w:rPr>
        <w:t xml:space="preserve">2. </w:t>
      </w:r>
      <w:r w:rsidR="00BB1F25" w:rsidRPr="001C6571">
        <w:rPr>
          <w:b/>
          <w:sz w:val="24"/>
          <w:szCs w:val="24"/>
        </w:rPr>
        <w:t>Økt mangfold.</w:t>
      </w:r>
      <w:r w:rsidR="001C6571" w:rsidRPr="001C6571">
        <w:rPr>
          <w:bCs/>
          <w:sz w:val="24"/>
          <w:szCs w:val="24"/>
        </w:rPr>
        <w:t xml:space="preserve"> A</w:t>
      </w:r>
      <w:r w:rsidR="00BB1F25" w:rsidRPr="001C6571">
        <w:rPr>
          <w:sz w:val="24"/>
          <w:szCs w:val="24"/>
        </w:rPr>
        <w:t>rbeidsgiverne ønsker flere menn i helse- og omsorgstjenesten. Målet er at arbeidsstokken skal gjenspeile brukergruppen. Når begge kjønn i større grad er representert, vil det gjøre tjenesteytingen mer komplett og mangfoldig.</w:t>
      </w:r>
    </w:p>
    <w:p w14:paraId="388A2276" w14:textId="77777777" w:rsidR="002C0CAA" w:rsidRPr="001C6571" w:rsidRDefault="002C0CAA" w:rsidP="001C6571">
      <w:pPr>
        <w:spacing w:after="0"/>
        <w:rPr>
          <w:sz w:val="24"/>
          <w:szCs w:val="24"/>
        </w:rPr>
      </w:pPr>
    </w:p>
    <w:p w14:paraId="2658E5EE" w14:textId="383D30A8" w:rsidR="002C0CAA" w:rsidRPr="001C6571" w:rsidRDefault="00437111" w:rsidP="001C6571">
      <w:pPr>
        <w:spacing w:after="0"/>
        <w:rPr>
          <w:sz w:val="24"/>
          <w:szCs w:val="24"/>
        </w:rPr>
      </w:pPr>
      <w:r w:rsidRPr="001C6571">
        <w:rPr>
          <w:b/>
          <w:sz w:val="24"/>
          <w:szCs w:val="24"/>
        </w:rPr>
        <w:t xml:space="preserve">3. </w:t>
      </w:r>
      <w:r w:rsidR="00BB1F25" w:rsidRPr="001C6571">
        <w:rPr>
          <w:b/>
          <w:sz w:val="24"/>
          <w:szCs w:val="24"/>
        </w:rPr>
        <w:t>Tilbakeføring til arbeidslivet.</w:t>
      </w:r>
      <w:r w:rsidR="00BB1F25" w:rsidRPr="001C6571">
        <w:rPr>
          <w:bCs/>
          <w:sz w:val="24"/>
          <w:szCs w:val="24"/>
        </w:rPr>
        <w:t xml:space="preserve"> Deltakerne</w:t>
      </w:r>
      <w:r w:rsidR="00BB1F25" w:rsidRPr="001C6571">
        <w:rPr>
          <w:sz w:val="24"/>
          <w:szCs w:val="24"/>
        </w:rPr>
        <w:t xml:space="preserve"> går fra å være ytelsesmottakere i NAV til selvstendig arbeid og igjen bli skattebetalere</w:t>
      </w:r>
      <w:r w:rsidR="361DE7E3" w:rsidRPr="001C6571">
        <w:rPr>
          <w:sz w:val="24"/>
          <w:szCs w:val="24"/>
        </w:rPr>
        <w:t xml:space="preserve"> i kommunene</w:t>
      </w:r>
      <w:r w:rsidR="00BB1F25" w:rsidRPr="001C6571">
        <w:rPr>
          <w:sz w:val="24"/>
          <w:szCs w:val="24"/>
        </w:rPr>
        <w:t xml:space="preserve">. 92 % av deltakerne som har tatt fagbrev gjennom Menn i helse har en relevant jobb de kan leve av og mottar ikke lenger ytelser fra NAV. Flertallet av disse har stått utenfor arbeidslivet i en lengre periode. Det forsterker måloppnåelsen. </w:t>
      </w:r>
    </w:p>
    <w:p w14:paraId="28B4FCA0" w14:textId="77777777" w:rsidR="00437111" w:rsidRPr="001C6571" w:rsidRDefault="00437111" w:rsidP="001C6571">
      <w:pPr>
        <w:spacing w:after="0"/>
        <w:rPr>
          <w:sz w:val="24"/>
          <w:szCs w:val="24"/>
        </w:rPr>
      </w:pPr>
    </w:p>
    <w:p w14:paraId="31C5F480" w14:textId="77777777" w:rsidR="001C6571" w:rsidRPr="001C6571" w:rsidRDefault="001C6571" w:rsidP="001C6571">
      <w:pPr>
        <w:spacing w:after="0"/>
        <w:rPr>
          <w:b/>
          <w:bCs/>
          <w:sz w:val="24"/>
          <w:szCs w:val="24"/>
        </w:rPr>
      </w:pPr>
    </w:p>
    <w:p w14:paraId="03B464E4" w14:textId="4EBC7CBC" w:rsidR="00437111" w:rsidRPr="001C6571" w:rsidRDefault="00437111" w:rsidP="001C6571">
      <w:pPr>
        <w:spacing w:after="0"/>
        <w:rPr>
          <w:b/>
          <w:bCs/>
          <w:sz w:val="24"/>
          <w:szCs w:val="24"/>
        </w:rPr>
      </w:pPr>
      <w:r w:rsidRPr="001C6571">
        <w:rPr>
          <w:b/>
          <w:bCs/>
          <w:sz w:val="24"/>
          <w:szCs w:val="24"/>
        </w:rPr>
        <w:t>Inn mot 2026</w:t>
      </w:r>
    </w:p>
    <w:p w14:paraId="3A8F1F93" w14:textId="2F29A07F" w:rsidR="00437111" w:rsidRPr="001C6571" w:rsidRDefault="00437111" w:rsidP="001C6571">
      <w:pPr>
        <w:pBdr>
          <w:top w:val="nil"/>
          <w:left w:val="nil"/>
          <w:bottom w:val="nil"/>
          <w:right w:val="nil"/>
          <w:between w:val="nil"/>
        </w:pBdr>
        <w:shd w:val="clear" w:color="auto" w:fill="FFFFFF" w:themeFill="background1"/>
        <w:spacing w:after="0"/>
        <w:rPr>
          <w:b/>
          <w:bCs/>
          <w:color w:val="000000" w:themeColor="text1"/>
          <w:sz w:val="24"/>
          <w:szCs w:val="24"/>
        </w:rPr>
      </w:pPr>
      <w:r w:rsidRPr="001C6571">
        <w:rPr>
          <w:color w:val="000000" w:themeColor="text1"/>
          <w:sz w:val="24"/>
          <w:szCs w:val="24"/>
        </w:rPr>
        <w:t xml:space="preserve">KS arbeidsgivermonitor og andre kilder viser økende arbeidskraftsbehov og rekrutteringsutfordringer, særlig i helse og omsorgstjenesten. Helsepersonellkommisjonens rapport viser at Menn i helse vil være et konkret tiltak for å øke rekrutteringen til helse- og omsorgstjenesten. Bevilgningen til prosjektet er styrket </w:t>
      </w:r>
      <w:r w:rsidR="00A43586">
        <w:rPr>
          <w:color w:val="000000" w:themeColor="text1"/>
          <w:sz w:val="24"/>
          <w:szCs w:val="24"/>
        </w:rPr>
        <w:t xml:space="preserve">hvor det </w:t>
      </w:r>
      <w:r w:rsidR="0085195C">
        <w:rPr>
          <w:color w:val="000000" w:themeColor="text1"/>
          <w:sz w:val="24"/>
          <w:szCs w:val="24"/>
        </w:rPr>
        <w:t>bevilges</w:t>
      </w:r>
      <w:r w:rsidR="00A43586">
        <w:rPr>
          <w:color w:val="000000" w:themeColor="text1"/>
          <w:sz w:val="24"/>
          <w:szCs w:val="24"/>
        </w:rPr>
        <w:t xml:space="preserve"> 30,1 millioner på statsbudsjettet for 2026.</w:t>
      </w:r>
    </w:p>
    <w:p w14:paraId="1FBB0C57" w14:textId="77777777" w:rsidR="00437111" w:rsidRPr="001C6571" w:rsidRDefault="00437111" w:rsidP="001C6571">
      <w:pPr>
        <w:pBdr>
          <w:top w:val="nil"/>
          <w:left w:val="nil"/>
          <w:bottom w:val="nil"/>
          <w:right w:val="nil"/>
          <w:between w:val="nil"/>
        </w:pBdr>
        <w:shd w:val="clear" w:color="auto" w:fill="FFFFFF" w:themeFill="background1"/>
        <w:spacing w:after="0"/>
        <w:rPr>
          <w:b/>
          <w:bCs/>
          <w:color w:val="000000" w:themeColor="text1"/>
          <w:sz w:val="24"/>
          <w:szCs w:val="24"/>
        </w:rPr>
      </w:pPr>
    </w:p>
    <w:p w14:paraId="65D53973" w14:textId="77777777" w:rsidR="00437111" w:rsidRPr="001C6571" w:rsidRDefault="00437111" w:rsidP="001C6571">
      <w:pPr>
        <w:pBdr>
          <w:top w:val="nil"/>
          <w:left w:val="nil"/>
          <w:bottom w:val="nil"/>
          <w:right w:val="nil"/>
          <w:between w:val="nil"/>
        </w:pBdr>
        <w:shd w:val="clear" w:color="auto" w:fill="FFFFFF" w:themeFill="background1"/>
        <w:spacing w:after="0"/>
        <w:rPr>
          <w:b/>
          <w:bCs/>
          <w:color w:val="000000"/>
          <w:sz w:val="24"/>
          <w:szCs w:val="24"/>
        </w:rPr>
      </w:pPr>
      <w:r w:rsidRPr="001C6571">
        <w:rPr>
          <w:b/>
          <w:bCs/>
          <w:color w:val="000000" w:themeColor="text1"/>
          <w:sz w:val="24"/>
          <w:szCs w:val="24"/>
        </w:rPr>
        <w:t>Rapport fra Nav: Menn i helse gir betydelige samfunnsgevinster</w:t>
      </w:r>
    </w:p>
    <w:p w14:paraId="4009D46F" w14:textId="11CC87A3" w:rsidR="00437111" w:rsidRPr="001C6571" w:rsidRDefault="00437111" w:rsidP="001C6571">
      <w:pPr>
        <w:pBdr>
          <w:top w:val="nil"/>
          <w:left w:val="nil"/>
          <w:bottom w:val="nil"/>
          <w:right w:val="nil"/>
          <w:between w:val="nil"/>
        </w:pBdr>
        <w:shd w:val="clear" w:color="auto" w:fill="FFFFFF" w:themeFill="background1"/>
        <w:spacing w:after="0"/>
        <w:rPr>
          <w:color w:val="000000"/>
          <w:sz w:val="24"/>
          <w:szCs w:val="24"/>
        </w:rPr>
      </w:pPr>
      <w:r w:rsidRPr="001C6571">
        <w:rPr>
          <w:color w:val="000000" w:themeColor="text1"/>
          <w:sz w:val="24"/>
          <w:szCs w:val="24"/>
        </w:rPr>
        <w:t xml:space="preserve">I en fersk artikkel (19.06.25) skriver Arbeids- og velferdsdirektoratet at arbeidsmarkedstiltaket Menn i helse gir betydelige samfunnsgevinster. Et sammendrag fra rapporten forteller at tre år etter oppstart i tiltaket har deltakerne 200.000 kroner høyere lønnsinntekt enn kontrollgruppen. Tiltaket kombinerer arbeidspraksis og utdanning og deltakerne mottar ytelse fra Nav i kombinasjon med lønn fra arbeidsgiver. Analysen bygger på 527 deltakere i programmet fra fire fylker i perioden 2014 </w:t>
      </w:r>
      <w:r w:rsidR="001C6571" w:rsidRPr="001C6571">
        <w:rPr>
          <w:color w:val="000000" w:themeColor="text1"/>
          <w:sz w:val="24"/>
          <w:szCs w:val="24"/>
        </w:rPr>
        <w:t>-</w:t>
      </w:r>
      <w:r w:rsidRPr="001C6571">
        <w:rPr>
          <w:color w:val="000000" w:themeColor="text1"/>
          <w:sz w:val="24"/>
          <w:szCs w:val="24"/>
        </w:rPr>
        <w:t xml:space="preserve"> 2021. Resultatene viser at målet nås for mange av deltakerne. De fleste kommer seg i jobb og får en betydelig inntektsøkning. Etter fullført program mottar de færreste ytelser fra Nav.</w:t>
      </w:r>
    </w:p>
    <w:p w14:paraId="54277021" w14:textId="77777777" w:rsidR="00437111" w:rsidRPr="001C6571" w:rsidRDefault="00437111" w:rsidP="001C6571">
      <w:pPr>
        <w:pBdr>
          <w:top w:val="nil"/>
          <w:left w:val="nil"/>
          <w:bottom w:val="nil"/>
          <w:right w:val="nil"/>
          <w:between w:val="nil"/>
        </w:pBdr>
        <w:shd w:val="clear" w:color="auto" w:fill="FFFFFF"/>
        <w:spacing w:after="0"/>
        <w:rPr>
          <w:color w:val="000000"/>
          <w:sz w:val="24"/>
          <w:szCs w:val="24"/>
        </w:rPr>
      </w:pPr>
    </w:p>
    <w:p w14:paraId="0805789C" w14:textId="63C8F000" w:rsidR="00437111" w:rsidRPr="001C6571" w:rsidRDefault="00437111" w:rsidP="001C6571">
      <w:pPr>
        <w:pBdr>
          <w:top w:val="nil"/>
          <w:left w:val="nil"/>
          <w:bottom w:val="nil"/>
          <w:right w:val="nil"/>
          <w:between w:val="nil"/>
        </w:pBdr>
        <w:shd w:val="clear" w:color="auto" w:fill="FFFFFF"/>
        <w:spacing w:after="0"/>
        <w:rPr>
          <w:b/>
          <w:bCs/>
          <w:color w:val="000000" w:themeColor="text1"/>
          <w:sz w:val="24"/>
          <w:szCs w:val="24"/>
        </w:rPr>
      </w:pPr>
      <w:r w:rsidRPr="001C6571">
        <w:rPr>
          <w:color w:val="000000"/>
          <w:sz w:val="24"/>
          <w:szCs w:val="24"/>
        </w:rPr>
        <w:t xml:space="preserve">For deltakerne i Menn i helse øker inntekten jevnt fra oppstart til tiltaket er avsluttet. </w:t>
      </w:r>
      <w:r w:rsidRPr="001C6571">
        <w:rPr>
          <w:color w:val="000000" w:themeColor="text1"/>
          <w:sz w:val="24"/>
          <w:szCs w:val="24"/>
        </w:rPr>
        <w:t>Estimatene som legges til grunn i en forenklet samfunnsøkonomisk analyse, anslår en gevinst på rundt 1,1 millioner kroner per deltaker over en periode på sju år. Allerede etter tre år overstiger de samfunnsøkonomiske gevinstene kostnadene</w:t>
      </w:r>
      <w:r w:rsidRPr="001C6571">
        <w:rPr>
          <w:b/>
          <w:bCs/>
          <w:color w:val="000000" w:themeColor="text1"/>
          <w:sz w:val="24"/>
          <w:szCs w:val="24"/>
        </w:rPr>
        <w:t xml:space="preserve">. </w:t>
      </w:r>
    </w:p>
    <w:p w14:paraId="06D3BADD" w14:textId="77777777" w:rsidR="00437111" w:rsidRPr="001C6571" w:rsidRDefault="00437111" w:rsidP="001C6571">
      <w:pPr>
        <w:spacing w:after="0"/>
        <w:rPr>
          <w:sz w:val="24"/>
          <w:szCs w:val="24"/>
        </w:rPr>
      </w:pPr>
    </w:p>
    <w:p w14:paraId="3B79A5DE" w14:textId="672058A1" w:rsidR="002C0CAA" w:rsidRPr="001C6571" w:rsidRDefault="00437111" w:rsidP="001C6571">
      <w:pPr>
        <w:pBdr>
          <w:top w:val="nil"/>
          <w:left w:val="nil"/>
          <w:bottom w:val="nil"/>
          <w:right w:val="nil"/>
          <w:between w:val="nil"/>
        </w:pBdr>
        <w:spacing w:after="0"/>
        <w:rPr>
          <w:b/>
          <w:bCs/>
          <w:color w:val="000000"/>
          <w:sz w:val="24"/>
          <w:szCs w:val="24"/>
        </w:rPr>
      </w:pPr>
      <w:r w:rsidRPr="001C6571">
        <w:rPr>
          <w:b/>
          <w:bCs/>
          <w:color w:val="000000"/>
          <w:sz w:val="24"/>
          <w:szCs w:val="24"/>
        </w:rPr>
        <w:t>Dekker ressursbehov, utvikler tjenestene, bedre arbeidsmiljø og åpner rekrutteringsveier</w:t>
      </w:r>
    </w:p>
    <w:p w14:paraId="44DCF749" w14:textId="2E04266B" w:rsidR="002C0CAA" w:rsidRPr="001C6571" w:rsidRDefault="00BB1F25" w:rsidP="001C6571">
      <w:pPr>
        <w:pBdr>
          <w:top w:val="nil"/>
          <w:left w:val="nil"/>
          <w:bottom w:val="nil"/>
          <w:right w:val="nil"/>
          <w:between w:val="nil"/>
        </w:pBdr>
        <w:shd w:val="clear" w:color="auto" w:fill="FFFFFF"/>
        <w:spacing w:after="0"/>
        <w:rPr>
          <w:color w:val="000000"/>
          <w:sz w:val="24"/>
          <w:szCs w:val="24"/>
        </w:rPr>
      </w:pPr>
      <w:r w:rsidRPr="001C6571">
        <w:rPr>
          <w:color w:val="000000"/>
          <w:sz w:val="24"/>
          <w:szCs w:val="24"/>
        </w:rPr>
        <w:t xml:space="preserve">Rapport fra Østlandsforskning viser at Menn i helse bidrar til å dekke et ressursbehov og er med på å utvikle tjenestene. Funnene bekrefter at rekruttering av flere menn er positivt for arbeidsmiljøet og for brukerne. Rapporten viser også at utdanningsløpet fremmer kvalitet og åpner nye rekrutteringsveier til helsesektoren. </w:t>
      </w:r>
    </w:p>
    <w:p w14:paraId="6C0789DA" w14:textId="77777777" w:rsidR="002C0CAA" w:rsidRPr="001C6571" w:rsidRDefault="002C0CAA" w:rsidP="001C6571">
      <w:pPr>
        <w:pBdr>
          <w:top w:val="nil"/>
          <w:left w:val="nil"/>
          <w:bottom w:val="nil"/>
          <w:right w:val="nil"/>
          <w:between w:val="nil"/>
        </w:pBdr>
        <w:shd w:val="clear" w:color="auto" w:fill="FFFFFF"/>
        <w:spacing w:after="0"/>
        <w:rPr>
          <w:color w:val="000000"/>
          <w:sz w:val="24"/>
          <w:szCs w:val="24"/>
        </w:rPr>
      </w:pPr>
    </w:p>
    <w:p w14:paraId="78406455" w14:textId="77777777" w:rsidR="002C0CAA" w:rsidRPr="001C6571" w:rsidRDefault="00BB1F25" w:rsidP="001C6571">
      <w:pPr>
        <w:pBdr>
          <w:top w:val="nil"/>
          <w:left w:val="nil"/>
          <w:bottom w:val="nil"/>
          <w:right w:val="nil"/>
          <w:between w:val="nil"/>
        </w:pBdr>
        <w:shd w:val="clear" w:color="auto" w:fill="FFFFFF"/>
        <w:spacing w:after="0"/>
        <w:rPr>
          <w:b/>
          <w:color w:val="000000"/>
          <w:sz w:val="24"/>
          <w:szCs w:val="24"/>
        </w:rPr>
      </w:pPr>
      <w:r w:rsidRPr="001C6571">
        <w:rPr>
          <w:b/>
          <w:color w:val="000000"/>
          <w:sz w:val="24"/>
          <w:szCs w:val="24"/>
        </w:rPr>
        <w:t>Hjemmeside</w:t>
      </w:r>
    </w:p>
    <w:p w14:paraId="3CE26099" w14:textId="1AFD7861" w:rsidR="002C0CAA" w:rsidRPr="001C6571" w:rsidRDefault="00BB1F25" w:rsidP="001C6571">
      <w:pPr>
        <w:pBdr>
          <w:top w:val="nil"/>
          <w:left w:val="nil"/>
          <w:bottom w:val="nil"/>
          <w:right w:val="nil"/>
          <w:between w:val="nil"/>
        </w:pBdr>
        <w:shd w:val="clear" w:color="auto" w:fill="FFFFFF" w:themeFill="background1"/>
        <w:spacing w:after="0"/>
        <w:rPr>
          <w:color w:val="000000" w:themeColor="text1"/>
          <w:sz w:val="24"/>
          <w:szCs w:val="24"/>
        </w:rPr>
      </w:pPr>
      <w:r w:rsidRPr="001C6571">
        <w:rPr>
          <w:color w:val="000000" w:themeColor="text1"/>
          <w:sz w:val="24"/>
          <w:szCs w:val="24"/>
        </w:rPr>
        <w:t>Prosjektet har egen hjemmeside: www.mennihelse.no</w:t>
      </w:r>
    </w:p>
    <w:sectPr w:rsidR="002C0CAA" w:rsidRPr="001C6571">
      <w:headerReference w:type="default" r:id="rId11"/>
      <w:footerReference w:type="default" r:id="rId12"/>
      <w:pgSz w:w="11906" w:h="16838"/>
      <w:pgMar w:top="1417" w:right="1417" w:bottom="1417" w:left="1417" w:header="68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EB7E3" w14:textId="77777777" w:rsidR="00C146B9" w:rsidRDefault="00C146B9">
      <w:pPr>
        <w:spacing w:after="0" w:line="240" w:lineRule="auto"/>
      </w:pPr>
      <w:r>
        <w:separator/>
      </w:r>
    </w:p>
  </w:endnote>
  <w:endnote w:type="continuationSeparator" w:id="0">
    <w:p w14:paraId="0CE6F512" w14:textId="77777777" w:rsidR="00C146B9" w:rsidRDefault="00C146B9">
      <w:pPr>
        <w:spacing w:after="0" w:line="240" w:lineRule="auto"/>
      </w:pPr>
      <w:r>
        <w:continuationSeparator/>
      </w:r>
    </w:p>
  </w:endnote>
  <w:endnote w:type="continuationNotice" w:id="1">
    <w:p w14:paraId="2A2E7D0A" w14:textId="77777777" w:rsidR="00C146B9" w:rsidRDefault="00C146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14119" w14:textId="77777777" w:rsidR="002C0CAA" w:rsidRDefault="00BB1F25">
    <w:pPr>
      <w:pBdr>
        <w:top w:val="nil"/>
        <w:left w:val="nil"/>
        <w:bottom w:val="nil"/>
        <w:right w:val="nil"/>
        <w:between w:val="nil"/>
      </w:pBdr>
      <w:tabs>
        <w:tab w:val="center" w:pos="4536"/>
        <w:tab w:val="right" w:pos="9072"/>
      </w:tabs>
      <w:spacing w:after="0" w:line="240" w:lineRule="auto"/>
      <w:jc w:val="center"/>
      <w:rPr>
        <w:color w:val="000000"/>
      </w:rPr>
    </w:pPr>
    <w:r>
      <w:rPr>
        <w:noProof/>
        <w:lang w:eastAsia="nb-NO"/>
      </w:rPr>
      <w:drawing>
        <wp:anchor distT="0" distB="0" distL="114300" distR="114300" simplePos="0" relativeHeight="251658241" behindDoc="0" locked="0" layoutInCell="1" hidden="0" allowOverlap="1" wp14:anchorId="7F932C0C" wp14:editId="4C0DCFD4">
          <wp:simplePos x="0" y="0"/>
          <wp:positionH relativeFrom="column">
            <wp:posOffset>-139031</wp:posOffset>
          </wp:positionH>
          <wp:positionV relativeFrom="paragraph">
            <wp:posOffset>0</wp:posOffset>
          </wp:positionV>
          <wp:extent cx="6034700" cy="435610"/>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1"/>
                  <a:srcRect/>
                  <a:stretch>
                    <a:fillRect/>
                  </a:stretch>
                </pic:blipFill>
                <pic:spPr>
                  <a:xfrm>
                    <a:off x="0" y="0"/>
                    <a:ext cx="6034700" cy="435610"/>
                  </a:xfrm>
                  <a:prstGeom prst="rect">
                    <a:avLst/>
                  </a:prstGeom>
                  <a:ln/>
                </pic:spPr>
              </pic:pic>
            </a:graphicData>
          </a:graphic>
        </wp:anchor>
      </w:drawing>
    </w:r>
  </w:p>
  <w:p w14:paraId="039B2FC8" w14:textId="77777777" w:rsidR="002C0CAA" w:rsidRDefault="002C0CA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2B4CE" w14:textId="77777777" w:rsidR="00C146B9" w:rsidRDefault="00C146B9">
      <w:pPr>
        <w:spacing w:after="0" w:line="240" w:lineRule="auto"/>
      </w:pPr>
      <w:r>
        <w:separator/>
      </w:r>
    </w:p>
  </w:footnote>
  <w:footnote w:type="continuationSeparator" w:id="0">
    <w:p w14:paraId="60EB9DE6" w14:textId="77777777" w:rsidR="00C146B9" w:rsidRDefault="00C146B9">
      <w:pPr>
        <w:spacing w:after="0" w:line="240" w:lineRule="auto"/>
      </w:pPr>
      <w:r>
        <w:continuationSeparator/>
      </w:r>
    </w:p>
  </w:footnote>
  <w:footnote w:type="continuationNotice" w:id="1">
    <w:p w14:paraId="358F08EF" w14:textId="77777777" w:rsidR="00C146B9" w:rsidRDefault="00C146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11A8" w14:textId="77777777" w:rsidR="002C0CAA" w:rsidRDefault="00BB1F25">
    <w:pPr>
      <w:pBdr>
        <w:top w:val="nil"/>
        <w:left w:val="nil"/>
        <w:bottom w:val="nil"/>
        <w:right w:val="nil"/>
        <w:between w:val="nil"/>
      </w:pBdr>
      <w:tabs>
        <w:tab w:val="center" w:pos="4536"/>
        <w:tab w:val="right" w:pos="9072"/>
      </w:tabs>
      <w:spacing w:after="0" w:line="240" w:lineRule="auto"/>
      <w:rPr>
        <w:color w:val="000000"/>
      </w:rPr>
    </w:pPr>
    <w:r>
      <w:rPr>
        <w:noProof/>
        <w:color w:val="000000"/>
        <w:lang w:eastAsia="nb-NO"/>
      </w:rPr>
      <w:drawing>
        <wp:anchor distT="0" distB="0" distL="114300" distR="114300" simplePos="0" relativeHeight="251658240" behindDoc="0" locked="0" layoutInCell="1" hidden="0" allowOverlap="1" wp14:anchorId="1D67F8A9" wp14:editId="38BB2BFC">
          <wp:simplePos x="0" y="0"/>
          <wp:positionH relativeFrom="page">
            <wp:posOffset>633285</wp:posOffset>
          </wp:positionH>
          <wp:positionV relativeFrom="page">
            <wp:posOffset>540385</wp:posOffset>
          </wp:positionV>
          <wp:extent cx="6303600" cy="903600"/>
          <wp:effectExtent l="0" t="0" r="0" b="0"/>
          <wp:wrapTopAndBottom distT="0" dist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1"/>
                  <a:srcRect/>
                  <a:stretch>
                    <a:fillRect/>
                  </a:stretch>
                </pic:blipFill>
                <pic:spPr>
                  <a:xfrm>
                    <a:off x="0" y="0"/>
                    <a:ext cx="6303600" cy="9036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781A"/>
    <w:multiLevelType w:val="hybridMultilevel"/>
    <w:tmpl w:val="219221A4"/>
    <w:lvl w:ilvl="0" w:tplc="25909044">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96B0B20"/>
    <w:multiLevelType w:val="hybridMultilevel"/>
    <w:tmpl w:val="C870FA6A"/>
    <w:lvl w:ilvl="0" w:tplc="9D006E52">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67537358">
    <w:abstractNumId w:val="0"/>
  </w:num>
  <w:num w:numId="2" w16cid:durableId="705638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istResultSummary" w:val="{&quot;LastUpdated&quot;:&quot;2025-10-29T15:21:03.8290339+01:00&quot;,&quot;Checksum&quot;:&quot;8f165b8b91d38c5d04596adc4a87b0b8&quot;,&quot;IsAccessible&quot;:false,&quot;Settings&quot;:{&quot;CreatePdfUa&quot;:1}}"/>
    <w:docVar w:name="Encrypted_CloudStatistics_StoryID" w:val="FZNeFq+i1pokfA4LO1bZdQ3QdbY3Ir5Ucf++vgqLIObvs7FO+EMdBDsHRAP5zxDx"/>
  </w:docVars>
  <w:rsids>
    <w:rsidRoot w:val="002C0CAA"/>
    <w:rsid w:val="00056FED"/>
    <w:rsid w:val="001136C8"/>
    <w:rsid w:val="0017796E"/>
    <w:rsid w:val="001A4B27"/>
    <w:rsid w:val="001C6571"/>
    <w:rsid w:val="00231765"/>
    <w:rsid w:val="00234A26"/>
    <w:rsid w:val="00251ADC"/>
    <w:rsid w:val="002725AD"/>
    <w:rsid w:val="002C0CAA"/>
    <w:rsid w:val="00324B6A"/>
    <w:rsid w:val="0038119D"/>
    <w:rsid w:val="003A20E1"/>
    <w:rsid w:val="003D4D4E"/>
    <w:rsid w:val="004346DF"/>
    <w:rsid w:val="00437111"/>
    <w:rsid w:val="004C5C58"/>
    <w:rsid w:val="004D0E39"/>
    <w:rsid w:val="005169BD"/>
    <w:rsid w:val="00532A1B"/>
    <w:rsid w:val="00541823"/>
    <w:rsid w:val="005520D4"/>
    <w:rsid w:val="00560FF4"/>
    <w:rsid w:val="005852C3"/>
    <w:rsid w:val="005E1268"/>
    <w:rsid w:val="005E6E6E"/>
    <w:rsid w:val="00646C27"/>
    <w:rsid w:val="00650738"/>
    <w:rsid w:val="00665F0A"/>
    <w:rsid w:val="007A78D2"/>
    <w:rsid w:val="007E49FC"/>
    <w:rsid w:val="008024D0"/>
    <w:rsid w:val="0085195C"/>
    <w:rsid w:val="0085341E"/>
    <w:rsid w:val="0086625D"/>
    <w:rsid w:val="00884699"/>
    <w:rsid w:val="008D4EB4"/>
    <w:rsid w:val="00980451"/>
    <w:rsid w:val="009C1166"/>
    <w:rsid w:val="00A21F42"/>
    <w:rsid w:val="00A22CC1"/>
    <w:rsid w:val="00A43586"/>
    <w:rsid w:val="00A6221C"/>
    <w:rsid w:val="00AC084D"/>
    <w:rsid w:val="00B64759"/>
    <w:rsid w:val="00BB1F25"/>
    <w:rsid w:val="00C13B4F"/>
    <w:rsid w:val="00C146B9"/>
    <w:rsid w:val="00C22A09"/>
    <w:rsid w:val="00CA02F3"/>
    <w:rsid w:val="00D223D9"/>
    <w:rsid w:val="00D808A1"/>
    <w:rsid w:val="00D93ACA"/>
    <w:rsid w:val="00DA3DA6"/>
    <w:rsid w:val="00DB465E"/>
    <w:rsid w:val="00DD4D9C"/>
    <w:rsid w:val="00E902E9"/>
    <w:rsid w:val="00EB20DD"/>
    <w:rsid w:val="00EC183A"/>
    <w:rsid w:val="00EE05AB"/>
    <w:rsid w:val="00EF6EB9"/>
    <w:rsid w:val="00F0271F"/>
    <w:rsid w:val="00FA7E31"/>
    <w:rsid w:val="00FF0228"/>
    <w:rsid w:val="0168A9A9"/>
    <w:rsid w:val="0292D7D2"/>
    <w:rsid w:val="0A420916"/>
    <w:rsid w:val="0F08380D"/>
    <w:rsid w:val="10E57BF9"/>
    <w:rsid w:val="14256929"/>
    <w:rsid w:val="17D4AA49"/>
    <w:rsid w:val="1F9AA9D9"/>
    <w:rsid w:val="24D859E0"/>
    <w:rsid w:val="2684D614"/>
    <w:rsid w:val="26B02755"/>
    <w:rsid w:val="282B199B"/>
    <w:rsid w:val="2D3A86C1"/>
    <w:rsid w:val="361DE7E3"/>
    <w:rsid w:val="3B067B02"/>
    <w:rsid w:val="3E649009"/>
    <w:rsid w:val="3F19DBCB"/>
    <w:rsid w:val="42D332AD"/>
    <w:rsid w:val="43C822E3"/>
    <w:rsid w:val="44742D95"/>
    <w:rsid w:val="45312D89"/>
    <w:rsid w:val="48BD485D"/>
    <w:rsid w:val="4F6FB2C8"/>
    <w:rsid w:val="50B2306B"/>
    <w:rsid w:val="59CFBCFC"/>
    <w:rsid w:val="5AD050B4"/>
    <w:rsid w:val="5E84C16B"/>
    <w:rsid w:val="5E989326"/>
    <w:rsid w:val="60713480"/>
    <w:rsid w:val="624504E8"/>
    <w:rsid w:val="62E953F3"/>
    <w:rsid w:val="65D13C8A"/>
    <w:rsid w:val="671FD303"/>
    <w:rsid w:val="6727542D"/>
    <w:rsid w:val="687E4793"/>
    <w:rsid w:val="77746123"/>
    <w:rsid w:val="7A99D42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77554"/>
  <w15:docId w15:val="{7623172E-B55B-44CD-981C-2D9935BA9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CB5"/>
    <w:rPr>
      <w:lang w:eastAsia="en-US"/>
    </w:rPr>
  </w:style>
  <w:style w:type="paragraph" w:styleId="Overskrift1">
    <w:name w:val="heading 1"/>
    <w:basedOn w:val="Normal"/>
    <w:next w:val="Normal"/>
    <w:link w:val="Overskrift1Tegn"/>
    <w:uiPriority w:val="9"/>
    <w:qFormat/>
    <w:rsid w:val="00DD5A6D"/>
    <w:pPr>
      <w:keepNext/>
      <w:keepLines/>
      <w:spacing w:before="480" w:after="0"/>
      <w:outlineLvl w:val="0"/>
    </w:pPr>
    <w:rPr>
      <w:rFonts w:ascii="Cambria" w:eastAsia="MS Gothic" w:hAnsi="Cambria"/>
      <w:b/>
      <w:bCs/>
      <w:color w:val="365F91"/>
      <w:sz w:val="28"/>
      <w:szCs w:val="28"/>
      <w:lang w:val="x-none"/>
    </w:rPr>
  </w:style>
  <w:style w:type="paragraph" w:styleId="Overskrift2">
    <w:name w:val="heading 2"/>
    <w:basedOn w:val="Normal"/>
    <w:next w:val="Normal"/>
    <w:link w:val="Overskrift2Tegn"/>
    <w:uiPriority w:val="9"/>
    <w:semiHidden/>
    <w:unhideWhenUsed/>
    <w:qFormat/>
    <w:rsid w:val="00DD5A6D"/>
    <w:pPr>
      <w:keepNext/>
      <w:keepLines/>
      <w:spacing w:before="200" w:after="0"/>
      <w:outlineLvl w:val="1"/>
    </w:pPr>
    <w:rPr>
      <w:rFonts w:ascii="Cambria" w:eastAsia="MS Gothic" w:hAnsi="Cambria"/>
      <w:b/>
      <w:bCs/>
      <w:color w:val="4F81BD"/>
      <w:sz w:val="26"/>
      <w:szCs w:val="26"/>
      <w:lang w:val="x-none"/>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sz w:val="24"/>
      <w:szCs w:val="24"/>
    </w:rPr>
  </w:style>
  <w:style w:type="paragraph" w:styleId="Overskrift5">
    <w:name w:val="heading 5"/>
    <w:basedOn w:val="Normal"/>
    <w:next w:val="Normal"/>
    <w:uiPriority w:val="9"/>
    <w:semiHidden/>
    <w:unhideWhenUsed/>
    <w:qFormat/>
    <w:pPr>
      <w:keepNext/>
      <w:keepLines/>
      <w:spacing w:before="220" w:after="40"/>
      <w:outlineLvl w:val="4"/>
    </w:pPr>
    <w:rPr>
      <w:b/>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tel">
    <w:name w:val="Title"/>
    <w:basedOn w:val="Normal"/>
    <w:next w:val="Normal"/>
    <w:uiPriority w:val="10"/>
    <w:qFormat/>
    <w:pPr>
      <w:keepNext/>
      <w:keepLines/>
      <w:spacing w:before="480" w:after="120"/>
    </w:pPr>
    <w:rPr>
      <w:b/>
      <w:sz w:val="72"/>
      <w:szCs w:val="72"/>
    </w:rPr>
  </w:style>
  <w:style w:type="paragraph" w:styleId="Bobletekst">
    <w:name w:val="Balloon Text"/>
    <w:basedOn w:val="Normal"/>
    <w:link w:val="BobletekstTegn"/>
    <w:uiPriority w:val="99"/>
    <w:semiHidden/>
    <w:unhideWhenUsed/>
    <w:rsid w:val="00463AA9"/>
    <w:pPr>
      <w:spacing w:after="0" w:line="240" w:lineRule="auto"/>
    </w:pPr>
    <w:rPr>
      <w:rFonts w:ascii="Tahoma" w:hAnsi="Tahoma"/>
      <w:sz w:val="16"/>
      <w:szCs w:val="16"/>
      <w:lang w:val="x-none" w:eastAsia="x-none"/>
    </w:rPr>
  </w:style>
  <w:style w:type="character" w:customStyle="1" w:styleId="BobletekstTegn">
    <w:name w:val="Bobletekst Tegn"/>
    <w:link w:val="Bobletekst"/>
    <w:uiPriority w:val="99"/>
    <w:semiHidden/>
    <w:rsid w:val="00463AA9"/>
    <w:rPr>
      <w:rFonts w:ascii="Tahoma" w:hAnsi="Tahoma" w:cs="Tahoma"/>
      <w:sz w:val="16"/>
      <w:szCs w:val="16"/>
    </w:rPr>
  </w:style>
  <w:style w:type="paragraph" w:styleId="Topptekst">
    <w:name w:val="header"/>
    <w:basedOn w:val="Normal"/>
    <w:link w:val="TopptekstTegn"/>
    <w:uiPriority w:val="99"/>
    <w:unhideWhenUsed/>
    <w:rsid w:val="00463AA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63AA9"/>
  </w:style>
  <w:style w:type="paragraph" w:styleId="Bunntekst">
    <w:name w:val="footer"/>
    <w:basedOn w:val="Normal"/>
    <w:link w:val="BunntekstTegn"/>
    <w:uiPriority w:val="99"/>
    <w:unhideWhenUsed/>
    <w:rsid w:val="00463AA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63AA9"/>
  </w:style>
  <w:style w:type="character" w:customStyle="1" w:styleId="Overskrift2Tegn">
    <w:name w:val="Overskrift 2 Tegn"/>
    <w:link w:val="Overskrift2"/>
    <w:uiPriority w:val="9"/>
    <w:rsid w:val="00DD5A6D"/>
    <w:rPr>
      <w:rFonts w:ascii="Cambria" w:eastAsia="MS Gothic" w:hAnsi="Cambria" w:cs="Times New Roman"/>
      <w:b/>
      <w:bCs/>
      <w:color w:val="4F81BD"/>
      <w:sz w:val="26"/>
      <w:szCs w:val="26"/>
      <w:lang w:eastAsia="en-US"/>
    </w:rPr>
  </w:style>
  <w:style w:type="paragraph" w:styleId="Ingenmellomrom">
    <w:name w:val="No Spacing"/>
    <w:uiPriority w:val="1"/>
    <w:qFormat/>
    <w:rsid w:val="00DD5A6D"/>
    <w:rPr>
      <w:lang w:eastAsia="en-US"/>
    </w:rPr>
  </w:style>
  <w:style w:type="character" w:customStyle="1" w:styleId="Overskrift1Tegn">
    <w:name w:val="Overskrift 1 Tegn"/>
    <w:link w:val="Overskrift1"/>
    <w:uiPriority w:val="9"/>
    <w:rsid w:val="00DD5A6D"/>
    <w:rPr>
      <w:rFonts w:ascii="Cambria" w:eastAsia="MS Gothic" w:hAnsi="Cambria" w:cs="Times New Roman"/>
      <w:b/>
      <w:bCs/>
      <w:color w:val="365F91"/>
      <w:sz w:val="28"/>
      <w:szCs w:val="28"/>
      <w:lang w:eastAsia="en-US"/>
    </w:rPr>
  </w:style>
  <w:style w:type="character" w:styleId="Hyperkobling">
    <w:name w:val="Hyperlink"/>
    <w:uiPriority w:val="99"/>
    <w:unhideWhenUsed/>
    <w:rsid w:val="007406B6"/>
    <w:rPr>
      <w:color w:val="0000FF"/>
      <w:u w:val="single"/>
    </w:rPr>
  </w:style>
  <w:style w:type="paragraph" w:customStyle="1" w:styleId="Normal1">
    <w:name w:val="Normal1"/>
    <w:rsid w:val="007406B6"/>
  </w:style>
  <w:style w:type="paragraph" w:styleId="Revisjon">
    <w:name w:val="Revision"/>
    <w:hidden/>
    <w:uiPriority w:val="99"/>
    <w:semiHidden/>
    <w:rsid w:val="00D67E2A"/>
    <w:rPr>
      <w:lang w:eastAsia="en-US"/>
    </w:rPr>
  </w:style>
  <w:style w:type="paragraph" w:customStyle="1" w:styleId="Normal2">
    <w:name w:val="Normal2"/>
    <w:rsid w:val="00BF5B45"/>
  </w:style>
  <w:style w:type="paragraph" w:styleId="Listeavsnitt">
    <w:name w:val="List Paragraph"/>
    <w:basedOn w:val="Normal"/>
    <w:uiPriority w:val="34"/>
    <w:qFormat/>
    <w:rsid w:val="00BF5B45"/>
    <w:pPr>
      <w:spacing w:line="240" w:lineRule="auto"/>
      <w:ind w:left="720"/>
      <w:contextualSpacing/>
    </w:pPr>
    <w:rPr>
      <w:rFonts w:eastAsia="Times New Roman"/>
      <w:noProof/>
      <w:sz w:val="24"/>
      <w:szCs w:val="24"/>
      <w:lang w:eastAsia="ja-JP"/>
    </w:rPr>
  </w:style>
  <w:style w:type="paragraph" w:customStyle="1" w:styleId="Normal3">
    <w:name w:val="Normal3"/>
    <w:rsid w:val="00706437"/>
  </w:style>
  <w:style w:type="paragraph" w:styleId="Undertit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lstomtale">
    <w:name w:val="Unresolved Mention"/>
    <w:basedOn w:val="Standardskriftforavsnitt"/>
    <w:uiPriority w:val="99"/>
    <w:semiHidden/>
    <w:unhideWhenUsed/>
    <w:rsid w:val="001C6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kaksjon xmlns="098bea25-4f28-4914-94d6-5ba8f88f4dd3" xsi:nil="true"/>
    <Utf_x00f8_rt xmlns="098bea25-4f28-4914-94d6-5ba8f88f4dd3">false</Utf_x00f8_rt>
    <TaxCatchAll xmlns="27fdc8cb-b975-41ad-b711-24278f7b87ff" xsi:nil="true"/>
    <Lokasjon xmlns="098bea25-4f28-4914-94d6-5ba8f88f4dd3" xsi:nil="true"/>
    <lcf76f155ced4ddcb4097134ff3c332f xmlns="098bea25-4f28-4914-94d6-5ba8f88f4dd3">
      <Terms xmlns="http://schemas.microsoft.com/office/infopath/2007/PartnerControls"/>
    </lcf76f155ced4ddcb4097134ff3c332f>
    <Test xmlns="098bea25-4f28-4914-94d6-5ba8f88f4dd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go:gDocsCustomXmlDataStorage xmlns:go="http://customooxmlschemas.google.com/" xmlns:r="http://schemas.openxmlformats.org/officeDocument/2006/relationships">
  <go:docsCustomData xmlns:go="http://customooxmlschemas.google.com/" roundtripDataSignature="AMtx7mg6V8pthPWWJA8sfNGuREWylBzitg==">AMUW2mU1jvWGTS5Sp3FAoKO0wgq6dmghHtcqt+IVwyND5YAGIWmOMvSpyq86nTlpxlZC1cI33hau6mfXJPES+6qlR5VonEmEYFo8HVZyZP+Mei9QHZYGmNwIcBGgX+JMb5qADW4p6euL</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kument" ma:contentTypeID="0x01010033ADB0A88E2F6E4387B046B8F41D8F89" ma:contentTypeVersion="23" ma:contentTypeDescription="Opprett et nytt dokument." ma:contentTypeScope="" ma:versionID="76dc55f7e45f3e103ac48edbaee41cc1">
  <xsd:schema xmlns:xsd="http://www.w3.org/2001/XMLSchema" xmlns:xs="http://www.w3.org/2001/XMLSchema" xmlns:p="http://schemas.microsoft.com/office/2006/metadata/properties" xmlns:ns1="http://schemas.microsoft.com/sharepoint/v3" xmlns:ns2="098bea25-4f28-4914-94d6-5ba8f88f4dd3" xmlns:ns3="27fdc8cb-b975-41ad-b711-24278f7b87ff" targetNamespace="http://schemas.microsoft.com/office/2006/metadata/properties" ma:root="true" ma:fieldsID="06268de70249369fe2883f995eecd198" ns1:_="" ns2:_="" ns3:_="">
    <xsd:import namespace="http://schemas.microsoft.com/sharepoint/v3"/>
    <xsd:import namespace="098bea25-4f28-4914-94d6-5ba8f88f4dd3"/>
    <xsd:import namespace="27fdc8cb-b975-41ad-b711-24278f7b87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Utf_x00f8_rt" minOccurs="0"/>
                <xsd:element ref="ns2:Lokasjon" minOccurs="0"/>
                <xsd:element ref="ns2:Lokaksjon"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Test"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genskaper for samordnet samsvarspolicy" ma:hidden="true" ma:internalName="_ip_UnifiedCompliancePolicyProperties">
      <xsd:simpleType>
        <xsd:restriction base="dms:Note"/>
      </xsd:simpleType>
    </xsd:element>
    <xsd:element name="_ip_UnifiedCompliancePolicyUIAction" ma:index="29"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8bea25-4f28-4914-94d6-5ba8f88f4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Utf_x00f8_rt" ma:index="17" nillable="true" ma:displayName="Utført" ma:default="0" ma:format="Dropdown" ma:internalName="Utf_x00f8_rt">
      <xsd:simpleType>
        <xsd:restriction base="dms:Boolean"/>
      </xsd:simpleType>
    </xsd:element>
    <xsd:element name="Lokasjon" ma:index="18" nillable="true" ma:displayName="Lokasjon" ma:format="Dropdown" ma:internalName="Lokasjon">
      <xsd:simpleType>
        <xsd:restriction base="dms:Choice">
          <xsd:enumeration value="Lillehammer"/>
          <xsd:enumeration value="Hamar"/>
          <xsd:enumeration value="Gjøvik"/>
        </xsd:restriction>
      </xsd:simpleType>
    </xsd:element>
    <xsd:element name="Lokaksjon" ma:index="19" nillable="true" ma:displayName="Lokaksjon" ma:format="Dropdown" ma:internalName="Lokaksjon">
      <xsd:simpleType>
        <xsd:restriction base="dms:Choice">
          <xsd:enumeration value="Oslo"/>
          <xsd:enumeration value="Valg 2"/>
          <xsd:enumeration value="Valg 3"/>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5af897e-8ee3-44e6-a379-8efb93aa5b2e"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Test" ma:index="26" nillable="true" ma:displayName="Test" ma:format="Dropdown" ma:internalName="Test">
      <xsd:simpleType>
        <xsd:restriction base="dms:Choice">
          <xsd:enumeration value="Test1"/>
          <xsd:enumeration value="test2"/>
          <xsd:enumeration value="test"/>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fdc8cb-b975-41ad-b711-24278f7b87ff"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625a601c-95d9-4209-95f4-38856a6eb12a}" ma:internalName="TaxCatchAll" ma:showField="CatchAllData" ma:web="27fdc8cb-b975-41ad-b711-24278f7b87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7E8B3C-ACEB-43A1-8879-9B0D152DFCB8}">
  <ds:schemaRefs>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27fdc8cb-b975-41ad-b711-24278f7b87ff"/>
    <ds:schemaRef ds:uri="http://schemas.microsoft.com/office/infopath/2007/PartnerControls"/>
    <ds:schemaRef ds:uri="http://www.w3.org/XML/1998/namespace"/>
    <ds:schemaRef ds:uri="098bea25-4f28-4914-94d6-5ba8f88f4dd3"/>
    <ds:schemaRef ds:uri="http://schemas.microsoft.com/sharepoint/v3"/>
    <ds:schemaRef ds:uri="http://purl.org/dc/dcmitype/"/>
  </ds:schemaRefs>
</ds:datastoreItem>
</file>

<file path=customXml/itemProps2.xml><?xml version="1.0" encoding="utf-8"?>
<ds:datastoreItem xmlns:ds="http://schemas.openxmlformats.org/officeDocument/2006/customXml" ds:itemID="{D908AE23-B816-4A1C-84DE-ED61668F9477}">
  <ds:schemaRefs>
    <ds:schemaRef ds:uri="http://schemas.microsoft.com/sharepoint/v3/contenttype/forms"/>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75C8D383-0BE7-4697-ABF0-118FCA8A720B}"/>
</file>

<file path=docMetadata/LabelInfo.xml><?xml version="1.0" encoding="utf-8"?>
<clbl:labelList xmlns:clbl="http://schemas.microsoft.com/office/2020/mipLabelMetadata">
  <clbl:label id="{5d7f2f1d-22b0-4b65-ac50-06820d127ee2}" enabled="1" method="Privileged" siteId="{e1ae18b6-de6f-4b87-a2fc-90d6217d954e}"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599</Words>
  <Characters>3576</Characters>
  <Application>Microsoft Office Word</Application>
  <DocSecurity>0</DocSecurity>
  <Lines>70</Lines>
  <Paragraphs>22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Ingar Ballo Sandum</dc:creator>
  <cp:lastModifiedBy>Frode Rønsberg</cp:lastModifiedBy>
  <cp:revision>2</cp:revision>
  <dcterms:created xsi:type="dcterms:W3CDTF">2025-12-02T06:37:00Z</dcterms:created>
  <dcterms:modified xsi:type="dcterms:W3CDTF">2025-12-02T06:37:00Z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0x01010033ADB0A88E2F6E4387B046B8F41D8F89</vt:lpwstr>
  </property>
  <property fmtid="{D5CDD505-2E9C-101B-9397-08002B2CF9AE}" pid="3" name="MediaServiceImageTags">
    <vt:lpwstr/>
  </property>
</Properties>
</file>